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77DD5" w:rsidRDefault="00C77DD5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 xml:space="preserve">Fractions </w:t>
      </w:r>
    </w:p>
    <w:p w:rsidR="00C77DD5" w:rsidRDefault="00C77DD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Fractions are part of a whole. </w:t>
      </w:r>
    </w:p>
    <w:p w:rsidR="00C77DD5" w:rsidRDefault="00C77DD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in;margin-top:24.4pt;width:162pt;height:54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A777F3" w:rsidRDefault="00A777F3">
                  <w:pPr>
                    <w:rPr>
                      <w:rFonts w:ascii="Abadi MT Condensed Light" w:hAnsi="Abadi MT Condensed Light"/>
                      <w:b/>
                    </w:rPr>
                  </w:pPr>
                  <w:r>
                    <w:rPr>
                      <w:rFonts w:ascii="Abadi MT Condensed Light" w:hAnsi="Abadi MT Condensed Light"/>
                      <w:b/>
                    </w:rPr>
                    <w:t>Illustration:</w:t>
                  </w:r>
                </w:p>
                <w:p w:rsidR="00A777F3" w:rsidRPr="00C77DD5" w:rsidRDefault="00A777F3">
                  <w:pPr>
                    <w:rPr>
                      <w:rFonts w:ascii="Abadi MT Condensed Light" w:hAnsi="Abadi MT Condensed Light"/>
                      <w:b/>
                    </w:rPr>
                  </w:pPr>
                  <w:r>
                    <w:rPr>
                      <w:rFonts w:ascii="Abadi MT Condensed Light" w:hAnsi="Abadi MT Condensed Light"/>
                    </w:rPr>
                    <w:t xml:space="preserve">How to draw an illustration: </w:t>
                  </w:r>
                  <w:r>
                    <w:rPr>
                      <w:rFonts w:ascii="Abadi MT Condensed Light" w:hAnsi="Abadi MT Condensed Light"/>
                      <w:b/>
                    </w:rPr>
                    <w:t>2/6</w:t>
                  </w:r>
                </w:p>
              </w:txbxContent>
            </v:textbox>
            <w10:wrap type="tight"/>
          </v:shape>
        </w:pict>
      </w:r>
      <w:proofErr w:type="gramStart"/>
      <w:r w:rsidRPr="00C77DD5">
        <w:rPr>
          <w:rFonts w:ascii="Abadi MT Condensed Light" w:hAnsi="Abadi MT Condensed Light"/>
          <w:sz w:val="36"/>
        </w:rPr>
        <w:t>½</w:t>
      </w:r>
      <w:r>
        <w:rPr>
          <w:rFonts w:ascii="Abadi MT Condensed Light" w:hAnsi="Abadi MT Condensed Light"/>
          <w:sz w:val="36"/>
        </w:rPr>
        <w:t xml:space="preserve">  </w:t>
      </w:r>
      <w:r>
        <w:rPr>
          <w:rFonts w:ascii="Abadi MT Condensed Light" w:hAnsi="Abadi MT Condensed Light"/>
        </w:rPr>
        <w:t>1</w:t>
      </w:r>
      <w:proofErr w:type="gramEnd"/>
      <w:r>
        <w:rPr>
          <w:rFonts w:ascii="Abadi MT Condensed Light" w:hAnsi="Abadi MT Condensed Light"/>
        </w:rPr>
        <w:t xml:space="preserve"> is the </w:t>
      </w:r>
      <w:r w:rsidRPr="00C77DD5">
        <w:rPr>
          <w:rFonts w:ascii="Abadi MT Condensed Light" w:hAnsi="Abadi MT Condensed Light"/>
          <w:b/>
        </w:rPr>
        <w:t xml:space="preserve">numerator </w:t>
      </w:r>
      <w:r>
        <w:rPr>
          <w:rFonts w:ascii="Abadi MT Condensed Light" w:hAnsi="Abadi MT Condensed Light"/>
        </w:rPr>
        <w:t xml:space="preserve">(the one the top). 2 is the </w:t>
      </w:r>
      <w:r w:rsidRPr="00C77DD5">
        <w:rPr>
          <w:rFonts w:ascii="Abadi MT Condensed Light" w:hAnsi="Abadi MT Condensed Light"/>
          <w:b/>
        </w:rPr>
        <w:t>denominator</w:t>
      </w:r>
      <w:r>
        <w:rPr>
          <w:rFonts w:ascii="Abadi MT Condensed Light" w:hAnsi="Abadi MT Condensed Light"/>
        </w:rPr>
        <w:t xml:space="preserve"> (the one under)</w:t>
      </w:r>
    </w:p>
    <w:tbl>
      <w:tblPr>
        <w:tblStyle w:val="TableGrid"/>
        <w:tblW w:w="0" w:type="auto"/>
        <w:tblLook w:val="00BF"/>
      </w:tblPr>
      <w:tblGrid>
        <w:gridCol w:w="870"/>
        <w:gridCol w:w="870"/>
        <w:gridCol w:w="870"/>
      </w:tblGrid>
      <w:tr w:rsidR="00C77DD5">
        <w:trPr>
          <w:trHeight w:val="430"/>
        </w:trPr>
        <w:tc>
          <w:tcPr>
            <w:tcW w:w="870" w:type="dxa"/>
          </w:tcPr>
          <w:p w:rsidR="00C77DD5" w:rsidRPr="00C77DD5" w:rsidRDefault="00C77DD5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HI</w:t>
            </w:r>
          </w:p>
        </w:tc>
        <w:tc>
          <w:tcPr>
            <w:tcW w:w="870" w:type="dxa"/>
          </w:tcPr>
          <w:p w:rsidR="00C77DD5" w:rsidRPr="00C77DD5" w:rsidRDefault="00C77DD5">
            <w:pPr>
              <w:rPr>
                <w:rFonts w:ascii="Abadi MT Condensed Light" w:hAnsi="Abadi MT Condensed Light"/>
                <w:b/>
              </w:rPr>
            </w:pPr>
            <w:r>
              <w:rPr>
                <w:rFonts w:ascii="Abadi MT Condensed Light" w:hAnsi="Abadi MT Condensed Light"/>
                <w:b/>
              </w:rPr>
              <w:t>HI</w:t>
            </w:r>
          </w:p>
        </w:tc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</w:tr>
      <w:tr w:rsidR="00C77DD5">
        <w:trPr>
          <w:trHeight w:val="430"/>
        </w:trPr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 xml:space="preserve"> </w:t>
            </w:r>
          </w:p>
        </w:tc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</w:tr>
      <w:tr w:rsidR="00C77DD5">
        <w:trPr>
          <w:trHeight w:val="430"/>
        </w:trPr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  <w:tc>
          <w:tcPr>
            <w:tcW w:w="870" w:type="dxa"/>
          </w:tcPr>
          <w:p w:rsidR="00C77DD5" w:rsidRDefault="00C77DD5">
            <w:pPr>
              <w:rPr>
                <w:rFonts w:ascii="Abadi MT Condensed Light" w:hAnsi="Abadi MT Condensed Light"/>
              </w:rPr>
            </w:pPr>
          </w:p>
        </w:tc>
      </w:tr>
    </w:tbl>
    <w:p w:rsidR="00C77DD5" w:rsidRDefault="00C77DD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THERE </w:t>
      </w:r>
      <w:proofErr w:type="gramStart"/>
      <w:r>
        <w:rPr>
          <w:rFonts w:ascii="Abadi MT Condensed Light" w:hAnsi="Abadi MT Condensed Light"/>
        </w:rPr>
        <w:t>ARE</w:t>
      </w:r>
      <w:proofErr w:type="gramEnd"/>
      <w:r>
        <w:rPr>
          <w:rFonts w:ascii="Abadi MT Condensed Light" w:hAnsi="Abadi MT Condensed Light"/>
        </w:rPr>
        <w:t xml:space="preserve"> ONLY </w:t>
      </w:r>
      <w:r w:rsidRPr="00C77DD5">
        <w:rPr>
          <w:rFonts w:ascii="Abadi MT Condensed Light" w:hAnsi="Abadi MT Condensed Light"/>
          <w:b/>
        </w:rPr>
        <w:t>TWO BOXES OUT OF THE 6 BOXES</w:t>
      </w:r>
      <w:r>
        <w:rPr>
          <w:rFonts w:ascii="Abadi MT Condensed Light" w:hAnsi="Abadi MT Condensed Light"/>
        </w:rPr>
        <w:t xml:space="preserve"> THAT ARE FILLED WITH THE WORD “HI”</w:t>
      </w:r>
    </w:p>
    <w:p w:rsidR="00C77DD5" w:rsidRDefault="00C77DD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You can also apply this in scores, checking, and etc.</w:t>
      </w:r>
    </w:p>
    <w:p w:rsidR="00C77DD5" w:rsidRDefault="00C77DD5">
      <w:pPr>
        <w:rPr>
          <w:rFonts w:ascii="Abadi MT Condensed Light" w:hAnsi="Abadi MT Condensed Light"/>
        </w:rPr>
      </w:pPr>
    </w:p>
    <w:p w:rsidR="00C77DD5" w:rsidRDefault="00C77DD5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There are many kinds of Fractions:</w:t>
      </w:r>
    </w:p>
    <w:p w:rsidR="00C77DD5" w:rsidRDefault="00C77DD5" w:rsidP="00C77DD5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Similar Fractions: those are fractions with </w:t>
      </w:r>
      <w:r>
        <w:rPr>
          <w:rFonts w:ascii="Abadi MT Condensed Light" w:hAnsi="Abadi MT Condensed Light"/>
          <w:b/>
        </w:rPr>
        <w:t>the same denominator</w:t>
      </w:r>
      <w:r>
        <w:rPr>
          <w:rFonts w:ascii="Abadi MT Condensed Light" w:hAnsi="Abadi MT Condensed Light"/>
        </w:rPr>
        <w:t xml:space="preserve">. This is perfect for adding and subtracting fractions. </w:t>
      </w:r>
    </w:p>
    <w:p w:rsidR="00C77DD5" w:rsidRDefault="00C77DD5" w:rsidP="00C77DD5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Dissimilar Fractions: fraction with </w:t>
      </w:r>
      <w:r>
        <w:rPr>
          <w:rFonts w:ascii="Abadi MT Condensed Light" w:hAnsi="Abadi MT Condensed Light"/>
          <w:b/>
        </w:rPr>
        <w:t>different denominator</w:t>
      </w:r>
      <w:r>
        <w:rPr>
          <w:rFonts w:ascii="Abadi MT Condensed Light" w:hAnsi="Abadi MT Condensed Light"/>
        </w:rPr>
        <w:t>. (</w:t>
      </w:r>
      <w:proofErr w:type="gramStart"/>
      <w:r>
        <w:rPr>
          <w:rFonts w:ascii="Abadi MT Condensed Light" w:hAnsi="Abadi MT Condensed Light"/>
        </w:rPr>
        <w:t>we’ll</w:t>
      </w:r>
      <w:proofErr w:type="gramEnd"/>
      <w:r>
        <w:rPr>
          <w:rFonts w:ascii="Abadi MT Condensed Light" w:hAnsi="Abadi MT Condensed Light"/>
        </w:rPr>
        <w:t xml:space="preserve"> explain how to add and subtract with “Dissimilar” fractions soon)</w:t>
      </w:r>
    </w:p>
    <w:p w:rsidR="00A777F3" w:rsidRDefault="00C77DD5" w:rsidP="00C77DD5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Proper Fraction</w:t>
      </w:r>
      <w:r w:rsidR="00A777F3">
        <w:rPr>
          <w:rFonts w:ascii="Abadi MT Condensed Light" w:hAnsi="Abadi MT Condensed Light"/>
        </w:rPr>
        <w:t xml:space="preserve">: </w:t>
      </w:r>
      <w:r w:rsidR="00A777F3">
        <w:rPr>
          <w:rFonts w:ascii="Abadi MT Condensed Light" w:hAnsi="Abadi MT Condensed Light"/>
          <w:b/>
        </w:rPr>
        <w:t>the numerator must be lower</w:t>
      </w:r>
      <w:r w:rsidR="00A777F3" w:rsidRPr="00A777F3">
        <w:rPr>
          <w:rFonts w:ascii="Abadi MT Condensed Light" w:hAnsi="Abadi MT Condensed Light"/>
          <w:b/>
        </w:rPr>
        <w:t xml:space="preserve"> than the denominator</w:t>
      </w:r>
      <w:r w:rsidR="00A777F3">
        <w:rPr>
          <w:rFonts w:ascii="Abadi MT Condensed Light" w:hAnsi="Abadi MT Condensed Light"/>
        </w:rPr>
        <w:t xml:space="preserve">, because the denominator is the number of parts, and the numerator is how many parts are shaded or considered. </w:t>
      </w:r>
    </w:p>
    <w:p w:rsidR="00A777F3" w:rsidRDefault="00A777F3" w:rsidP="00C77DD5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Improper Fraction: </w:t>
      </w:r>
      <w:r w:rsidRPr="00A777F3">
        <w:rPr>
          <w:rFonts w:ascii="Abadi MT Condensed Light" w:hAnsi="Abadi MT Condensed Light"/>
          <w:b/>
        </w:rPr>
        <w:t>the numerator has to be higher than the denominator</w:t>
      </w:r>
      <w:r>
        <w:rPr>
          <w:rFonts w:ascii="Abadi MT Condensed Light" w:hAnsi="Abadi MT Condensed Light"/>
        </w:rPr>
        <w:t xml:space="preserve">. This can be changed to </w:t>
      </w:r>
      <w:r w:rsidRPr="00A777F3">
        <w:rPr>
          <w:rFonts w:ascii="Abadi MT Condensed Light" w:hAnsi="Abadi MT Condensed Light"/>
          <w:b/>
        </w:rPr>
        <w:t>Mixed Fractions.</w:t>
      </w:r>
      <w:r>
        <w:rPr>
          <w:rFonts w:ascii="Abadi MT Condensed Light" w:hAnsi="Abadi MT Condensed Light"/>
        </w:rPr>
        <w:t xml:space="preserve"> </w:t>
      </w:r>
    </w:p>
    <w:p w:rsidR="00A777F3" w:rsidRDefault="00A777F3" w:rsidP="00C77DD5">
      <w:pPr>
        <w:pStyle w:val="ListParagraph"/>
        <w:numPr>
          <w:ilvl w:val="0"/>
          <w:numId w:val="1"/>
        </w:num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Mixed Fractions: is a whole number plus a proper fraction: 5½. </w:t>
      </w:r>
    </w:p>
    <w:p w:rsidR="00AB147E" w:rsidRDefault="00AB147E" w:rsidP="00A777F3">
      <w:pPr>
        <w:rPr>
          <w:rFonts w:ascii="Abadi MT Condensed Light" w:hAnsi="Abadi MT Condensed Light"/>
          <w:b/>
        </w:rPr>
      </w:pPr>
    </w:p>
    <w:p w:rsidR="00A777F3" w:rsidRDefault="00A777F3" w:rsidP="00A777F3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HOW TO CONVERT “MIXED FRACTIONS” TO “IMPROPER FRACTIONS”</w:t>
      </w:r>
    </w:p>
    <w:p w:rsidR="00A777F3" w:rsidRDefault="00A777F3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Example: 5¾ to 23/4 </w:t>
      </w:r>
    </w:p>
    <w:p w:rsidR="00A777F3" w:rsidRDefault="00A777F3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How did we do that? </w:t>
      </w:r>
    </w:p>
    <w:p w:rsidR="00A777F3" w:rsidRDefault="00A777F3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Multiply the denominator by the whole number than add the quotient to the numerator. Than just copy the denominator</w:t>
      </w:r>
    </w:p>
    <w:p w:rsidR="00A777F3" w:rsidRDefault="00A777F3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5 x 4 = 20 + 3 = 23. </w:t>
      </w:r>
    </w:p>
    <w:p w:rsidR="00A777F3" w:rsidRDefault="00A777F3" w:rsidP="00A777F3">
      <w:pPr>
        <w:rPr>
          <w:rFonts w:ascii="Abadi MT Condensed Light" w:hAnsi="Abadi MT Condensed Light"/>
          <w:b/>
        </w:rPr>
      </w:pPr>
      <w:r>
        <w:rPr>
          <w:rFonts w:ascii="Abadi MT Condensed Light" w:hAnsi="Abadi MT Condensed Light"/>
          <w:b/>
        </w:rPr>
        <w:t>HOW TO CONVERT “IMPROPER FRACTIONS” TO “MIXED FRACTIONS”</w:t>
      </w:r>
    </w:p>
    <w:p w:rsidR="00AB147E" w:rsidRDefault="00A777F3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Example: </w:t>
      </w:r>
      <w:r w:rsidR="00AB147E">
        <w:rPr>
          <w:rFonts w:ascii="Abadi MT Condensed Light" w:hAnsi="Abadi MT Condensed Light"/>
        </w:rPr>
        <w:t xml:space="preserve">9/2 to 4½ </w:t>
      </w:r>
    </w:p>
    <w:p w:rsidR="00AB147E" w:rsidRDefault="00AB147E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How did we do that?</w:t>
      </w:r>
    </w:p>
    <w:p w:rsidR="00AB147E" w:rsidRDefault="00AB147E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Divide the denominator from the numerator. The answer will be the whole number and the remainder will be the numerator, than just copy the denominator.</w:t>
      </w:r>
    </w:p>
    <w:p w:rsidR="00AB147E" w:rsidRPr="00AB147E" w:rsidRDefault="00AB147E" w:rsidP="00AB147E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>9 divided by 2= 4 remainder 1.</w:t>
      </w:r>
    </w:p>
    <w:p w:rsidR="00C77DD5" w:rsidRPr="00A777F3" w:rsidRDefault="00AB147E" w:rsidP="00A777F3">
      <w:pPr>
        <w:rPr>
          <w:rFonts w:ascii="Abadi MT Condensed Light" w:hAnsi="Abadi MT Condensed Light"/>
        </w:rPr>
      </w:pPr>
      <w:r>
        <w:rPr>
          <w:rFonts w:ascii="Abadi MT Condensed Light" w:hAnsi="Abadi MT Condensed Light"/>
        </w:rPr>
        <w:t xml:space="preserve"> </w:t>
      </w:r>
    </w:p>
    <w:sectPr w:rsidR="00C77DD5" w:rsidRPr="00A777F3" w:rsidSect="00C77DD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751B78"/>
    <w:multiLevelType w:val="hybridMultilevel"/>
    <w:tmpl w:val="E166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5DF"/>
    <w:multiLevelType w:val="hybridMultilevel"/>
    <w:tmpl w:val="247E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77DD5"/>
    <w:rsid w:val="00A777F3"/>
    <w:rsid w:val="00AB147E"/>
    <w:rsid w:val="00C77DD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F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77DD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7D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REINIER ROSETE, M.D.</cp:lastModifiedBy>
  <cp:revision>1</cp:revision>
  <dcterms:created xsi:type="dcterms:W3CDTF">2010-11-17T11:49:00Z</dcterms:created>
  <dcterms:modified xsi:type="dcterms:W3CDTF">2010-11-17T12:26:00Z</dcterms:modified>
</cp:coreProperties>
</file>